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460A69" w:rsidRDefault="00460A69" w:rsidP="00460A69">
      <w:r>
        <w:rPr>
          <w:b/>
          <w:bCs/>
        </w:rPr>
        <w:t>20.07.2012 10:45 - Раскрытие в сети Интернет годового отчета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годовой отчет за 2010 г. </w:t>
      </w:r>
      <w:r>
        <w:br/>
        <w:t xml:space="preserve">2.2. Дата опубликования текста годового отчета на странице в сети Интернет, используемой эмитентом для раскрытия информации: 11.01.2011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46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1123D2"/>
    <w:rsid w:val="002501D6"/>
    <w:rsid w:val="002D5AEF"/>
    <w:rsid w:val="00300824"/>
    <w:rsid w:val="00365E2A"/>
    <w:rsid w:val="00460A69"/>
    <w:rsid w:val="00491A2E"/>
    <w:rsid w:val="004A16C1"/>
    <w:rsid w:val="006422EB"/>
    <w:rsid w:val="009157C8"/>
    <w:rsid w:val="009A26BA"/>
    <w:rsid w:val="009A6ECF"/>
    <w:rsid w:val="00B00024"/>
    <w:rsid w:val="00B17EB7"/>
    <w:rsid w:val="00C100C2"/>
    <w:rsid w:val="00D01CC1"/>
    <w:rsid w:val="00D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2018-05-24T06:14:00Z</dcterms:created>
  <dcterms:modified xsi:type="dcterms:W3CDTF">2018-05-24T06:14:00Z</dcterms:modified>
</cp:coreProperties>
</file>